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223" w:rsidRDefault="00DF0223" w:rsidP="00DF022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7C05" w:rsidRDefault="00DA7C05" w:rsidP="00DA7C05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DF0223" w:rsidRDefault="00DF0223" w:rsidP="00DF022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23" w:rsidRDefault="00DF0223" w:rsidP="00DA7C05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23" w:rsidRPr="00DF0223" w:rsidRDefault="00DF0223" w:rsidP="00DF0223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B41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технологии для 11 класса </w:t>
      </w:r>
      <w:r w:rsidRPr="00DF0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</w:t>
      </w: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основе: </w:t>
      </w:r>
    </w:p>
    <w:p w:rsidR="00DF0223" w:rsidRPr="00DF0223" w:rsidRDefault="00DF0223" w:rsidP="00DF022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22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- Закона об образовании  РФ</w:t>
      </w: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29.12.12 № 273-ФЗ, </w:t>
      </w:r>
    </w:p>
    <w:p w:rsidR="00DF0223" w:rsidRPr="00DF0223" w:rsidRDefault="00DF0223" w:rsidP="00DF022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F02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Федерального компонента государственного стандарта среднего (полного) общего образования: базовый уровень (2004 год), </w:t>
      </w: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0223" w:rsidRPr="00DF0223" w:rsidRDefault="00DF0223" w:rsidP="00DF0223">
      <w:pPr>
        <w:spacing w:after="0" w:line="270" w:lineRule="atLeast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основной образовательной программы МБОУ СОШ № 2 пос. Новозавидовский,</w:t>
      </w:r>
      <w:r w:rsidRPr="00DF022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DF0223" w:rsidRPr="00DF0223" w:rsidRDefault="00DF0223" w:rsidP="00DF022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DF022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- </w:t>
      </w: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общеобразовательной программы </w:t>
      </w:r>
      <w:r w:rsidRPr="00DF0223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по технологии (базовый уровень); </w:t>
      </w:r>
    </w:p>
    <w:p w:rsidR="00DF0223" w:rsidRPr="00DF0223" w:rsidRDefault="00DF0223" w:rsidP="00DF02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2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Федеральным перечнем учебников</w:t>
      </w:r>
      <w:r w:rsidRPr="00DF0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0223" w:rsidRPr="00DA7C05" w:rsidRDefault="00DF0223" w:rsidP="00DF02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в соответствии с  программой учебника «Технология. 11 класс» под редакцией В. Д. Симоненко (Москва, Издательский центр «</w:t>
      </w:r>
      <w:proofErr w:type="spellStart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 2002), и рассчитана на 1 час в неделю, 3</w:t>
      </w:r>
      <w:r w:rsidR="00B41B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B41BD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DF0223" w:rsidRPr="00DA7C05" w:rsidRDefault="00DF0223" w:rsidP="00DA7C05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A7C05" w:rsidRPr="00DA7C05" w:rsidRDefault="00DA7C05" w:rsidP="00DA7C0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DA7C05" w:rsidRPr="00DA7C05" w:rsidRDefault="00DA7C05" w:rsidP="00DA7C0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DA7C05" w:rsidRPr="00DA7C05" w:rsidRDefault="00DA7C05" w:rsidP="00DA7C0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DA7C05" w:rsidRPr="00DA7C05" w:rsidRDefault="00DA7C05" w:rsidP="00DA7C0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DA7C05" w:rsidRDefault="00DA7C05" w:rsidP="00DA7C0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готовности и способности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DA7C05" w:rsidRPr="00DA7C05" w:rsidRDefault="00DA7C05" w:rsidP="00DA7C05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C05" w:rsidRPr="00DA7C05" w:rsidRDefault="00DA7C05" w:rsidP="00DA7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включают в себя разделы «Технология решения творческих задач», «Экологические проблемы. Природоохранные технологии», «Технология профессионального самоопределения и карьеры», «Проектная деятельность».</w:t>
      </w: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DA7C05" w:rsidRPr="00DA7C05" w:rsidRDefault="00DA7C05" w:rsidP="00DA7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</w:t>
      </w: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Основными методами обучения являются упражнения, решение прикладных задач, практические работы, моделирование, конструирование. </w:t>
      </w: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предусмотрено выполнение школьниками творческих или проектных работ. </w:t>
      </w:r>
    </w:p>
    <w:p w:rsidR="00DA7C05" w:rsidRPr="00DA7C05" w:rsidRDefault="00DA7C05" w:rsidP="00DA7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предусматривает формирование у учащихся </w:t>
      </w:r>
      <w:proofErr w:type="spellStart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деятельности. При этом приоритетными видами </w:t>
      </w:r>
      <w:proofErr w:type="spellStart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общеучебной</w:t>
      </w:r>
      <w:proofErr w:type="spellEnd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 являются: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DA7C05" w:rsidRPr="00DA7C05" w:rsidRDefault="00DA7C05" w:rsidP="00DA7C05">
      <w:pPr>
        <w:numPr>
          <w:ilvl w:val="0"/>
          <w:numId w:val="3"/>
        </w:numPr>
        <w:tabs>
          <w:tab w:val="num" w:pos="1211"/>
        </w:tabs>
        <w:spacing w:after="0" w:line="240" w:lineRule="auto"/>
        <w:ind w:left="644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C05" w:rsidRPr="00DA7C05" w:rsidRDefault="00DA7C05" w:rsidP="00DA7C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Основными результатами освоения учащимися образовательной области “Технология” являются:</w:t>
      </w:r>
    </w:p>
    <w:p w:rsidR="00DA7C05" w:rsidRPr="00DA7C05" w:rsidRDefault="00DA7C05" w:rsidP="00DA7C0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DA7C05" w:rsidRPr="00DA7C05" w:rsidRDefault="00DA7C05" w:rsidP="00DA7C0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DA7C05" w:rsidRPr="00DA7C05" w:rsidRDefault="00DA7C05" w:rsidP="00DA7C0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DA7C05" w:rsidRPr="00DA7C05" w:rsidRDefault="00DA7C05" w:rsidP="00DA7C0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самоопределению.</w:t>
      </w:r>
    </w:p>
    <w:p w:rsidR="00DA7C05" w:rsidRPr="00DA7C05" w:rsidRDefault="00DA7C05" w:rsidP="00DA7C05">
      <w:pPr>
        <w:autoSpaceDN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Интегрированный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A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Это связи с алгеброй и геометрией при проведении расчетных и графических операций, с химией при характеристике свойств материалов, с физикой при изучении устройства и принципов работы машин и механизмов, с современными технологиями, с историей и искусством при выполнении проектов, связанных с воссозданием технологий традиционных промыслов. </w:t>
      </w:r>
    </w:p>
    <w:p w:rsidR="00DA7C05" w:rsidRPr="00DA7C05" w:rsidRDefault="00DA7C05" w:rsidP="00DA7C0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C05" w:rsidRP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A7C05" w:rsidRDefault="00DA7C05" w:rsidP="00DA7C0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0223" w:rsidRPr="00DF0223" w:rsidRDefault="00DF0223" w:rsidP="00DF0223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DF02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обучающихся.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t xml:space="preserve">В результате изучения технологии на базовом уровне ученик должен </w:t>
      </w:r>
    </w:p>
    <w:p w:rsidR="00DF0223" w:rsidRPr="00DF0223" w:rsidRDefault="00DF0223" w:rsidP="00DF02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223">
        <w:rPr>
          <w:rFonts w:ascii="Times New Roman" w:hAnsi="Times New Roman" w:cs="Times New Roman"/>
          <w:i/>
          <w:sz w:val="24"/>
          <w:szCs w:val="24"/>
        </w:rPr>
        <w:t xml:space="preserve">знать/понимать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влияние технологий на общественное развитие;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составляющие современного производства товаров или услуг;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способы снижения негативного влияния производства на окружающую среду: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способы организации труда, индивидуальной и коллективной работы;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основные этапы проектной деятельности;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источники получения информации о путях получения профессионального образования и трудоустройства;</w:t>
      </w:r>
    </w:p>
    <w:p w:rsidR="00DF0223" w:rsidRPr="00DF0223" w:rsidRDefault="00DF0223" w:rsidP="00DF02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223">
        <w:rPr>
          <w:rFonts w:ascii="Times New Roman" w:hAnsi="Times New Roman" w:cs="Times New Roman"/>
          <w:i/>
          <w:sz w:val="24"/>
          <w:szCs w:val="24"/>
        </w:rPr>
        <w:t xml:space="preserve"> уметь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оценивать потребительские качества товаров и услуг;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изучать потребности потенциальных покупателей на рынке товаров и услуг;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составлять планы деятельности по изготовлению и реализации продукта труда;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использовать методы решения творческих задач в технологической деятельности;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t xml:space="preserve"> </w:t>
      </w: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проектировать материальный объект или услугу; оформлять процесс и результаты проектной деятельности;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организовывать рабочие места; выбирать средства и методы реализации проекта;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выполнять изученные технологические операции;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планировать возможное продвижение материального объекта или услуги на рынке товаров и услуг;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уточнять и корректировать профессиональные намерения;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i/>
          <w:sz w:val="24"/>
          <w:szCs w:val="24"/>
        </w:rPr>
        <w:t>использовать</w:t>
      </w:r>
      <w:r w:rsidRPr="00DF0223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для: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проектирования материальных объектов или услуг; повышения эффективности своей практической деятельности; организации трудовой деятельности при коллективной форме труда;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решения практических задач в выбранном направлении технологической подготовки; </w:t>
      </w: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самостоятельного анализа рынка образовательных услуг и профессиональной деятельности. 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рационального поведения на рынке труда, товаров и услуг; </w:t>
      </w:r>
    </w:p>
    <w:p w:rsidR="00DA7C05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0223">
        <w:rPr>
          <w:rFonts w:ascii="Times New Roman" w:hAnsi="Times New Roman" w:cs="Times New Roman"/>
          <w:sz w:val="24"/>
          <w:szCs w:val="24"/>
        </w:rPr>
        <w:sym w:font="Symbol" w:char="F0B7"/>
      </w:r>
      <w:r w:rsidRPr="00DF0223">
        <w:rPr>
          <w:rFonts w:ascii="Times New Roman" w:hAnsi="Times New Roman" w:cs="Times New Roman"/>
          <w:sz w:val="24"/>
          <w:szCs w:val="24"/>
        </w:rPr>
        <w:t xml:space="preserve"> составления резюме и проведения </w:t>
      </w:r>
      <w:proofErr w:type="spellStart"/>
      <w:r w:rsidRPr="00DF0223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DF0223">
        <w:rPr>
          <w:rFonts w:ascii="Times New Roman" w:hAnsi="Times New Roman" w:cs="Times New Roman"/>
          <w:sz w:val="24"/>
          <w:szCs w:val="24"/>
        </w:rPr>
        <w:t>.</w:t>
      </w:r>
    </w:p>
    <w:p w:rsidR="00DF0223" w:rsidRDefault="00DF0223" w:rsidP="00DF02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0223" w:rsidRDefault="00DF0223" w:rsidP="00DF0223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DF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DF02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F3336F" w:rsidRPr="00DF0223" w:rsidRDefault="00F3336F" w:rsidP="00DF0223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решения творческих задач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(17 часов)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Понятие творчества и развитие творческих способностей.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Изобретательство. Техническое творчество: проектирование и конструирование. Тесты на изучение креативности. Показатели креативности: продуктивность, гибкость, оригинальность.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Задание. Тестирование (тесты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Торренса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О.И.Моткова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Я.А.Пономаренко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Г.Девиса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). Метод мозговой атаки. Суть метода. Основные правила мозгового штурма. План действий. Генераторы идей.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lastRenderedPageBreak/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Практическая работа: тесты для отбора в группу генераторов идей. Метод контрольных вопросов. Списки вопросов. Цель - поиск решения задач. Списки вопросов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А.Осборна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Т.Эйлоарта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Задание. Практическая работа: решить предлагаемые задачи с помощью списков вопросов.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Метод обратной мозговой атаки. Суть и цель метода (поиск недостатков -ключ к совершенству). Использование метода обратной МА. Диверсионный метод помогает обнаружить скрытые недостатки.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Практическая работа: решение задач с помощью метода обратной МА.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Синектика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. Совмещение разнородных элементов. Мозговой штурм с использованием аналогий.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Синектор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. Личная и фантастическая аналогии. Ход решения задачи с помощью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синектики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Задание.Конкурс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«Генераторы идей». Решение задач. Морфологический анализ. Суть метода - выявление признаков и составление сочетаний. Морфологический ящик (матрица). Этапы решения задачи с помощью морфологического анализа ее параметров. Недостатки метода.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Практическая работа. Составление таблицы значимых параметров для: изготовления </w:t>
      </w:r>
      <w:proofErr w:type="gramStart"/>
      <w:r w:rsidRPr="00F3336F">
        <w:rPr>
          <w:rFonts w:ascii="Times New Roman" w:hAnsi="Times New Roman" w:cs="Times New Roman"/>
          <w:sz w:val="24"/>
          <w:szCs w:val="24"/>
        </w:rPr>
        <w:t>какого либо</w:t>
      </w:r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 изделия; выбора подходящей профессии из 3-4 наиболее привлекательных. Морфологические матрицы. Двумерные и многомерные матрицы. Правила составления. Многомерная матрица на заданный объект. Пути решения технических задач. Задание. Составление морфологической матрицы: «Часы будущего». Усовершенствовать конструкцию утюга (используя матрицу). Ассоциации и творческое </w:t>
      </w:r>
      <w:proofErr w:type="spellStart"/>
      <w:proofErr w:type="gramStart"/>
      <w:r w:rsidRPr="00F3336F">
        <w:rPr>
          <w:rFonts w:ascii="Times New Roman" w:hAnsi="Times New Roman" w:cs="Times New Roman"/>
          <w:sz w:val="24"/>
          <w:szCs w:val="24"/>
        </w:rPr>
        <w:t>мышление.Ассоциации</w:t>
      </w:r>
      <w:proofErr w:type="spellEnd"/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; установление связи между явлениями. Генерирование ассоциаций. Поиски ассоциативных переходов.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Написать 3 предложения, связанных между собой по смыслу </w:t>
      </w:r>
      <w:proofErr w:type="gramStart"/>
      <w:r w:rsidRPr="00F3336F">
        <w:rPr>
          <w:rFonts w:ascii="Times New Roman" w:hAnsi="Times New Roman" w:cs="Times New Roman"/>
          <w:sz w:val="24"/>
          <w:szCs w:val="24"/>
        </w:rPr>
        <w:t>( в</w:t>
      </w:r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 виде рассказа), используя 3 слова, не связанных между собой по смыслу ( например: кирпич, стакан, шляпа).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Метод фокальных объектов. Суть метода – перенос нескольких случайно выбранных объектов на совершенствуемый объект, в результате получаются необычные сочетания, позволяющие преодолеть психологическую инерцию мышления.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Ассоциативные методы поиска решений. Перенос признаков на фокальный (совершенствуемый) объект. </w:t>
      </w:r>
      <w:r w:rsidR="00E36B14">
        <w:rPr>
          <w:rFonts w:ascii="Times New Roman" w:hAnsi="Times New Roman" w:cs="Times New Roman"/>
          <w:sz w:val="24"/>
          <w:szCs w:val="24"/>
        </w:rPr>
        <w:t>Результаты. Составление таблиц.</w:t>
      </w:r>
      <w:r w:rsidRPr="00F33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Задание. 1. С помощью МФО разработать новую конструкцию двери. 2.Разработать техническую шутку.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Метод гирлянд случайностей и ассоциаций. Сущность метода. Синонимы объекта, составление таблицы, генерирование гирлянд случайных ассоциаций. Алгоритмы. 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Игра «Ассоциативная цепочка шагов».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Функционально-стоимостный анализ. ФСА - метод экономии и бережливости. Цель метода, главные принципы, алгоритм. Решение задач (с помощью ФАС). Область применение метода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Деловая игра поискового характера: подготовить предложения по улучшению качества продукции.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Алгоритм решения изобретательских задач. Суть метода. Основные принципы АРИЗ. Технические и физические противоречия. Вариант процедур АРИЗ: выбор задачи, построение модели задачи, анализ, устранение физического противоречия, предварительная оценка полученного решения, анализ хода решения. Операторы РВС (размер, время, стоимость).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lastRenderedPageBreak/>
        <w:t xml:space="preserve">Метод маленьких человечков (ММЧ).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Вепольный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анализ. Правила АРИЗ. Достоинства и недостатки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неалгометрических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алгометрических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методов решения творческих задач. 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Решение задач с помощью АРИЗ.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Изобретения. Рационализаторские предложения.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Создание объективно или субъективно нового. Изобретение. Патент, товарный знак. Критерии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патентноспособности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(новизна, промышленная применимость, неочевидность). Формула изобретения. Патентный поиск. Рационализаторские предложения.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Практическая работа. Решение задач. Создание творческого проекта. Проектирование. Необходимость проектирования.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Проектирование, как составляющая любой сферы деятельности людей (технической, социальной, экономической, военной, педагогической, художественной). «Человеческий фактор» в проекте. Требования к проектированию. Материализация проектного решения. 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Оформление проектной документации.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Выбор темы для выполнения творческого проекта. Себестоимость предпринимательского творческого проекта (бизнес-план). Стоимость осуществления проекта. Ожидаемая (потенциальная) прибыль, технико-экономический, экологический, и социальный эффект.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Себестоимость (стоимость основных материалов и энергии, труда основных рабочих и накладных расходов). Предпринимательская задача конструкторов и технологов. Задание. Решение творческих задач. Расчет себестоимости осуществления своего проекта. Разработка творческого проекта. Оформление проекта.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Задание. Работа над проектом.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Оценка и защита проектов. Оценка и представление своего проекта.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Защита своего проекта и оценка проектов товарищей. </w:t>
      </w:r>
    </w:p>
    <w:p w:rsidR="00E36B14" w:rsidRDefault="00E36B14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14" w:rsidRPr="00E36B14" w:rsidRDefault="00F3336F" w:rsidP="00F333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B14">
        <w:rPr>
          <w:rFonts w:ascii="Times New Roman" w:hAnsi="Times New Roman" w:cs="Times New Roman"/>
          <w:b/>
          <w:sz w:val="24"/>
          <w:szCs w:val="24"/>
        </w:rPr>
        <w:t xml:space="preserve">Экологические проблемы. Природоохранные технологии (8 часов).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Научно-техническая революция и ее влияние на окружающую среду. НТР. Негативные результаты внедрения новых и усовершенствованных технологий. Ускорение прогресса. Вытеснение «технологий» биосферы. Потребление и перенаселение. Основные производственные задачи (безотходность и качество). Атомная энергетика. Использование ядерной энергии. Захоронение отходов. Информационные технологии. Сел</w:t>
      </w:r>
      <w:r w:rsidR="00E36B14">
        <w:rPr>
          <w:rFonts w:ascii="Times New Roman" w:hAnsi="Times New Roman" w:cs="Times New Roman"/>
          <w:sz w:val="24"/>
          <w:szCs w:val="24"/>
        </w:rPr>
        <w:t xml:space="preserve">ьское хозяйство. </w:t>
      </w:r>
    </w:p>
    <w:p w:rsidR="00E36B14" w:rsidRDefault="00E36B14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3336F" w:rsidRPr="00F3336F">
        <w:rPr>
          <w:rFonts w:ascii="Times New Roman" w:hAnsi="Times New Roman" w:cs="Times New Roman"/>
          <w:sz w:val="24"/>
          <w:szCs w:val="24"/>
        </w:rPr>
        <w:t>адание.</w:t>
      </w:r>
      <w:r>
        <w:rPr>
          <w:rFonts w:ascii="Times New Roman" w:hAnsi="Times New Roman" w:cs="Times New Roman"/>
          <w:sz w:val="24"/>
          <w:szCs w:val="24"/>
        </w:rPr>
        <w:t xml:space="preserve"> Диспут на тему: «</w:t>
      </w:r>
      <w:r w:rsidR="00F3336F" w:rsidRPr="00F3336F">
        <w:rPr>
          <w:rFonts w:ascii="Times New Roman" w:hAnsi="Times New Roman" w:cs="Times New Roman"/>
          <w:sz w:val="24"/>
          <w:szCs w:val="24"/>
        </w:rPr>
        <w:t xml:space="preserve">Можно ли уменьшить отрицательное влияние жизнедеятельности человека на окружающую среду? Каким образом?».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Глобальные проблемы человечества. Демографический взрыв, плотность населения, технологии обеспечения жизни. Обеспеченность человечества продуктами питания, питьевой водой. Минеральные ресурсы Земли. Возобновляемые и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ресурсы. Загрязнение. Экономия, повышение эффективности, поиск альтернативных источников, аналогов. З</w:t>
      </w:r>
    </w:p>
    <w:p w:rsidR="00E36B14" w:rsidRDefault="00E36B14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3336F" w:rsidRPr="00F3336F">
        <w:rPr>
          <w:rFonts w:ascii="Times New Roman" w:hAnsi="Times New Roman" w:cs="Times New Roman"/>
          <w:sz w:val="24"/>
          <w:szCs w:val="24"/>
        </w:rPr>
        <w:t>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336F" w:rsidRPr="00F3336F">
        <w:rPr>
          <w:rFonts w:ascii="Times New Roman" w:hAnsi="Times New Roman" w:cs="Times New Roman"/>
          <w:sz w:val="24"/>
          <w:szCs w:val="24"/>
        </w:rPr>
        <w:t xml:space="preserve">Реферат на тему «Глобальные проблемы человечества».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Энергетика и экология. Потребности человечества в энергии. ТЭЦ, ГЭС, АЭС. Нетрадиционные источники получения электрической энергии. Термоядерная и солнечная энергия, энергия ветра и приливов.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Диспут на тему: «Достоинства и недостатки различных способов получения энергии».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Загрязнение атмосферы. Понятие загрязнения. Влияние промышленности и транспорта на атмосферу. Выброс газов. Кислотные дожди. Парниковый эффект. Озоновые дыры. Меры охраны атмосферы.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Предложить свои меры охраны атмосферы от загрязнения.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lastRenderedPageBreak/>
        <w:t xml:space="preserve">Загрязнение гидросферы. Особенности загрязнения океанов, морей, рек, озер. Загрязнение как продукт жизнедеятельности человека. Методы защиты гидросферы.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Реферат на тему: «Факторы загрязнения водной среды», «Методы защиты гидросферы».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Уничтожение лесов и химизация сельского хозяйства. Сокращение площади лесов. Химизация в сельском хозяйстве. Нитраты и нитриты,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диоксины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, пестициды. Способы снижения их концентрации в пищевых продуктах. Рациональное использование лесов и пахотных земель. Сохранение биологического разнообразия на планете.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Практическая работа: выполнить наглядное пособие - «Посадка деревьев и кустарников».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Природоохранные технологии.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="00B41BD4">
        <w:rPr>
          <w:rFonts w:ascii="Times New Roman" w:hAnsi="Times New Roman" w:cs="Times New Roman"/>
          <w:sz w:val="24"/>
          <w:szCs w:val="24"/>
        </w:rPr>
        <w:t>Экологический мониторинг (</w:t>
      </w:r>
      <w:r w:rsidRPr="00F3336F">
        <w:rPr>
          <w:rFonts w:ascii="Times New Roman" w:hAnsi="Times New Roman" w:cs="Times New Roman"/>
          <w:sz w:val="24"/>
          <w:szCs w:val="24"/>
        </w:rPr>
        <w:t xml:space="preserve">наблюдение и анализ). Переработка бытового мусора и промышленных отходов. Безотходная технология. Экологически устойчивое развитие человечества.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Предложить свои методы утилизации отходов.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Экологическое сознание и экологическая мораль. Природа- источник красоты и основа жизни людей. «Повестка дня на ХХI век». Экономия ресурсов и энергии.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Эссе на </w:t>
      </w:r>
      <w:proofErr w:type="gramStart"/>
      <w:r w:rsidRPr="00F3336F">
        <w:rPr>
          <w:rFonts w:ascii="Times New Roman" w:hAnsi="Times New Roman" w:cs="Times New Roman"/>
          <w:sz w:val="24"/>
          <w:szCs w:val="24"/>
        </w:rPr>
        <w:t>тему :</w:t>
      </w:r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 «Охранять природу, значит охранять Родину». </w:t>
      </w:r>
    </w:p>
    <w:p w:rsidR="00E36B14" w:rsidRDefault="00E36B14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14" w:rsidRPr="00E36B14" w:rsidRDefault="00F3336F" w:rsidP="00F333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B14">
        <w:rPr>
          <w:rFonts w:ascii="Times New Roman" w:hAnsi="Times New Roman" w:cs="Times New Roman"/>
          <w:b/>
          <w:sz w:val="24"/>
          <w:szCs w:val="24"/>
        </w:rPr>
        <w:t>Технология профессионального самоопр</w:t>
      </w:r>
      <w:r w:rsidR="00B41BD4">
        <w:rPr>
          <w:rFonts w:ascii="Times New Roman" w:hAnsi="Times New Roman" w:cs="Times New Roman"/>
          <w:b/>
          <w:sz w:val="24"/>
          <w:szCs w:val="24"/>
        </w:rPr>
        <w:t>еделения и карьеры (8</w:t>
      </w:r>
      <w:r w:rsidR="00E36B14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Понятие профессиональной деятельности. Разделение и специализация </w:t>
      </w:r>
      <w:proofErr w:type="spellStart"/>
      <w:proofErr w:type="gramStart"/>
      <w:r w:rsidRPr="00F3336F">
        <w:rPr>
          <w:rFonts w:ascii="Times New Roman" w:hAnsi="Times New Roman" w:cs="Times New Roman"/>
          <w:sz w:val="24"/>
          <w:szCs w:val="24"/>
        </w:rPr>
        <w:t>труда.Основные</w:t>
      </w:r>
      <w:proofErr w:type="spellEnd"/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 виды деятельности человека ( общение, игра, учение и труд). Профессиональной деятельности человека, цели и задачи. Разделение и специализация труда. Формы разделения труда (умственный и физический труд, отраслевая, стадийная, функциональная, профессиональная и квалификационная специализация).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Заполнив предлагаемую таблицу, определить цель и задачи своей будущей профессии.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Сферы, отрасли, предметы труда и процесс профессиональной деятельности. Отрасль. Сфера профессиональной деятельности. Предметы и средства труда. Процесс профессиональной деятельности, готовность к профессиональной </w:t>
      </w:r>
      <w:proofErr w:type="gramStart"/>
      <w:r w:rsidRPr="00F3336F">
        <w:rPr>
          <w:rFonts w:ascii="Times New Roman" w:hAnsi="Times New Roman" w:cs="Times New Roman"/>
          <w:sz w:val="24"/>
          <w:szCs w:val="24"/>
        </w:rPr>
        <w:t>деятельности(</w:t>
      </w:r>
      <w:proofErr w:type="gramEnd"/>
      <w:r w:rsidRPr="00F3336F">
        <w:rPr>
          <w:rFonts w:ascii="Times New Roman" w:hAnsi="Times New Roman" w:cs="Times New Roman"/>
          <w:sz w:val="24"/>
          <w:szCs w:val="24"/>
        </w:rPr>
        <w:t xml:space="preserve">физиологический, нравственный, психологический и практический аспекты). Функциональные возможности человека.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Заполнив таблицу, раскрыть содержание основных компонентов процесса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своейбудущей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 п</w:t>
      </w:r>
      <w:r w:rsidR="00E36B14">
        <w:rPr>
          <w:rFonts w:ascii="Times New Roman" w:hAnsi="Times New Roman" w:cs="Times New Roman"/>
          <w:sz w:val="24"/>
          <w:szCs w:val="24"/>
        </w:rPr>
        <w:t>рофессиональной деятельности.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Понятие культуры труда. Культура труда (уровень организации производства). Основные условия обеспечения рабочего места. Дизайн, возможности использования компьютерных технологий. Техника безопасности, инструкции. Эффективность производства. 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Составить план-схему «Мое рабочее место».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Профессиональная этика. Мораль и этика.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Профессиональная этика. Нормы поведения и способы их обоснования. Управленческо- административная профессиональная этика. Медицинская этика. Этика инженерно-технических сотрудников. Этика работников сферы обслуживания.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Обоснуйте смысл и содержание этических норм своей будущей профессиональной деятельности.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Профессиональное становление личности. Профессиональное становление как процесс формирования отношения к профессии и накопление опыта практической деятельности. Этапы профессионального становления личности (выбор профессии, профессиональная 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 xml:space="preserve">, профессиональная умелость, профессиональное мастерство и творчество). Компетентность. Мастерство. Творчество. 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lastRenderedPageBreak/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>Составьте перечень профессиональных знаний и умений, которыми должен обладать человек избранной вами профессии. Профессиональная карьера. Профессиональная карьера. Карьеризм. Факторы, составляющие профессиональную карьеру.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Уровень притязаний. Призвание. Условия возникновения призвания. Влияние призвания на профессиональную карьеру. Фактор риска. Задание. Составить план своей будущей профессиональной карьеры. Подготовка к профессиональной деятельности. Профессиональная подготовка (первоначальная, начальная, средняя, высшая). Профессиональное училище. Техникум. Колледж. Высшие учебные заведения.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 xml:space="preserve">Пользуясь справочниками ознакомиться с учебными заведениями, расположенными в нашем регионе. Представить свой путь приобретения профессии и профессионального развития. </w:t>
      </w:r>
    </w:p>
    <w:p w:rsidR="00E36B14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 xml:space="preserve">Творческий проект на тему « Мои жизненные планы и профессиональная карьера». Примерный творческий проект. Цели и задачи проекта. План действий. Обоснование выбора темы проекта. </w:t>
      </w:r>
    </w:p>
    <w:p w:rsidR="00DF0223" w:rsidRPr="00F3336F" w:rsidRDefault="00F3336F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336F">
        <w:rPr>
          <w:rFonts w:ascii="Times New Roman" w:hAnsi="Times New Roman" w:cs="Times New Roman"/>
          <w:sz w:val="24"/>
          <w:szCs w:val="24"/>
        </w:rPr>
        <w:t>Выявление интересов, способностей, профессионально важных качеств. Обоснование выбора специальности. Обоснование выбора учебного заведения. Рассмотрение вариантов в случае «</w:t>
      </w:r>
      <w:proofErr w:type="spellStart"/>
      <w:r w:rsidRPr="00F3336F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Pr="00F3336F">
        <w:rPr>
          <w:rFonts w:ascii="Times New Roman" w:hAnsi="Times New Roman" w:cs="Times New Roman"/>
          <w:sz w:val="24"/>
          <w:szCs w:val="24"/>
        </w:rPr>
        <w:t>». Оценка и защита проекта. Задание. Работа над проектом, оформление. Оценка и защита проектов. Оценка и представление своего проекта. Задание.</w:t>
      </w:r>
      <w:r w:rsidR="00E36B14">
        <w:rPr>
          <w:rFonts w:ascii="Times New Roman" w:hAnsi="Times New Roman" w:cs="Times New Roman"/>
          <w:sz w:val="24"/>
          <w:szCs w:val="24"/>
        </w:rPr>
        <w:t xml:space="preserve"> </w:t>
      </w:r>
      <w:r w:rsidRPr="00F3336F">
        <w:rPr>
          <w:rFonts w:ascii="Times New Roman" w:hAnsi="Times New Roman" w:cs="Times New Roman"/>
          <w:sz w:val="24"/>
          <w:szCs w:val="24"/>
        </w:rPr>
        <w:t>Защита и оценка проектов.</w:t>
      </w:r>
    </w:p>
    <w:p w:rsidR="00DA7C05" w:rsidRPr="00F3336F" w:rsidRDefault="00DA7C05" w:rsidP="00F333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B14" w:rsidRDefault="00E36B14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36F" w:rsidRDefault="00F3336F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</w:t>
      </w:r>
      <w:r w:rsidRPr="00F3336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33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Тематическое планирование с указанием количества часов, отводимых на освоение каждой темы</w:t>
      </w:r>
    </w:p>
    <w:p w:rsidR="00F3336F" w:rsidRPr="00F3336F" w:rsidRDefault="00F3336F" w:rsidP="00F33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711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6112"/>
        <w:gridCol w:w="1666"/>
        <w:gridCol w:w="1275"/>
        <w:gridCol w:w="7"/>
        <w:gridCol w:w="1275"/>
        <w:gridCol w:w="7"/>
        <w:gridCol w:w="1268"/>
        <w:gridCol w:w="1275"/>
      </w:tblGrid>
      <w:tr w:rsidR="00E36B14" w:rsidRPr="00DA7C05" w:rsidTr="00E36B14">
        <w:trPr>
          <w:gridAfter w:val="2"/>
          <w:wAfter w:w="2543" w:type="dxa"/>
          <w:trHeight w:val="510"/>
        </w:trPr>
        <w:tc>
          <w:tcPr>
            <w:tcW w:w="826" w:type="dxa"/>
            <w:vMerge w:val="restart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№</w:t>
            </w:r>
          </w:p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п/п</w:t>
            </w:r>
          </w:p>
        </w:tc>
        <w:tc>
          <w:tcPr>
            <w:tcW w:w="6112" w:type="dxa"/>
            <w:vMerge w:val="restart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Тема урока</w:t>
            </w:r>
          </w:p>
        </w:tc>
        <w:tc>
          <w:tcPr>
            <w:tcW w:w="1666" w:type="dxa"/>
            <w:vMerge w:val="restart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564" w:type="dxa"/>
            <w:gridSpan w:val="4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Дата</w:t>
            </w:r>
          </w:p>
        </w:tc>
      </w:tr>
      <w:tr w:rsidR="00E36B14" w:rsidRPr="00DA7C05" w:rsidTr="00E36B14">
        <w:trPr>
          <w:gridAfter w:val="2"/>
          <w:wAfter w:w="2543" w:type="dxa"/>
          <w:trHeight w:val="675"/>
        </w:trPr>
        <w:tc>
          <w:tcPr>
            <w:tcW w:w="826" w:type="dxa"/>
            <w:vMerge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112" w:type="dxa"/>
            <w:vMerge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666" w:type="dxa"/>
            <w:vMerge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План</w:t>
            </w: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Факт</w:t>
            </w: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9879" w:type="dxa"/>
            <w:gridSpan w:val="4"/>
            <w:vAlign w:val="center"/>
          </w:tcPr>
          <w:p w:rsidR="00E36B14" w:rsidRPr="00DA7C05" w:rsidRDefault="00E36B14" w:rsidP="00DA7C0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7C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решения творческих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(17 часов)</w:t>
            </w: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pPr>
              <w:rPr>
                <w:i/>
              </w:rPr>
            </w:pPr>
            <w:r w:rsidRPr="003C695F">
              <w:t>Понятие творчества и развитие творческих способностей.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Метод мозговой атаки.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Метод контрольных вопросов.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Метод обратной мозговой атаки.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proofErr w:type="spellStart"/>
            <w:r w:rsidRPr="003C695F">
              <w:t>Синектика</w:t>
            </w:r>
            <w:proofErr w:type="spellEnd"/>
            <w:r w:rsidRPr="003C695F">
              <w:t>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Морфологический анализ.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2"/>
          <w:wAfter w:w="2543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Морфологические матрицы.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82" w:type="dxa"/>
            <w:gridSpan w:val="2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Ассоциации и творческое мышление.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Метод фокальных объектов.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Метод гирлянд случайностей и ассоциаций.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B70E69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Функционально-стоимостный анализ.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B70E69">
            <w:pPr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  <w:trHeight w:val="751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Алгоритм решения изобретательских задач.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B70E69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  <w:trHeight w:val="473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Изобретения. Рационализаторские предложения.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B70E69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  <w:trHeight w:val="751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Создание творческого проекта.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E36B14">
            <w:pPr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112" w:type="dxa"/>
            <w:vAlign w:val="center"/>
          </w:tcPr>
          <w:p w:rsidR="00E36B14" w:rsidRPr="00F11FA6" w:rsidRDefault="00E36B14" w:rsidP="001104A1">
            <w:r w:rsidRPr="00F11FA6">
              <w:t>Себестоимость предпринимательского творческого проекта</w:t>
            </w:r>
            <w:r>
              <w:t>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112" w:type="dxa"/>
            <w:vAlign w:val="center"/>
          </w:tcPr>
          <w:p w:rsidR="00E36B14" w:rsidRPr="008D7322" w:rsidRDefault="00E36B14" w:rsidP="001104A1">
            <w:r w:rsidRPr="00F11FA6">
              <w:t>Разработка творческого проекта.</w:t>
            </w:r>
            <w:r>
              <w:rPr>
                <w:b/>
                <w:i/>
              </w:rPr>
              <w:t xml:space="preserve"> </w:t>
            </w:r>
            <w:r w:rsidRPr="0072160D">
              <w:rPr>
                <w:b/>
                <w:i/>
              </w:rPr>
              <w:t xml:space="preserve"> </w:t>
            </w:r>
          </w:p>
          <w:p w:rsidR="00E36B14" w:rsidRPr="00F11FA6" w:rsidRDefault="00E36B14" w:rsidP="001104A1"/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112" w:type="dxa"/>
            <w:vAlign w:val="center"/>
          </w:tcPr>
          <w:p w:rsidR="00E36B14" w:rsidRPr="00F11FA6" w:rsidRDefault="00E36B14" w:rsidP="001104A1">
            <w:r w:rsidRPr="00F11FA6">
              <w:t>Оценка и защита проектов.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c>
          <w:tcPr>
            <w:tcW w:w="9879" w:type="dxa"/>
            <w:gridSpan w:val="4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Экологические проблемы. Природоохранные технологии.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(8 часов)</w:t>
            </w: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E36B14" w:rsidRPr="00DA7C05" w:rsidRDefault="00E36B14"/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20.01.2017</w:t>
            </w: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18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Научно-техническая революция и ее влияние на окружающую среду.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Глобальные проблемы человечества.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6B1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112" w:type="dxa"/>
            <w:vAlign w:val="center"/>
          </w:tcPr>
          <w:p w:rsidR="00E36B14" w:rsidRPr="003C695F" w:rsidRDefault="00E36B14" w:rsidP="001104A1">
            <w:r w:rsidRPr="003C695F">
              <w:t>Энергетика и экология.</w:t>
            </w:r>
          </w:p>
        </w:tc>
        <w:tc>
          <w:tcPr>
            <w:tcW w:w="1666" w:type="dxa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E36B14" w:rsidRPr="00CA5F09" w:rsidRDefault="00E36B1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E36B14" w:rsidRPr="00DA7C05" w:rsidRDefault="00E36B1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Загрязнение атмосферы.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2F1B74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22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Загрязнение гидросферы.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2F1B74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23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Уничтожение лесов и химизация сельского хозяйства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DE6774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24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Природоохранные технологии.</w:t>
            </w:r>
          </w:p>
        </w:tc>
        <w:tc>
          <w:tcPr>
            <w:tcW w:w="1666" w:type="dxa"/>
          </w:tcPr>
          <w:p w:rsidR="00B15684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DE6774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25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Экологическое сознание и экологическая мораль.</w:t>
            </w:r>
          </w:p>
        </w:tc>
        <w:tc>
          <w:tcPr>
            <w:tcW w:w="1666" w:type="dxa"/>
          </w:tcPr>
          <w:p w:rsidR="00B15684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c>
          <w:tcPr>
            <w:tcW w:w="9879" w:type="dxa"/>
            <w:gridSpan w:val="4"/>
            <w:vAlign w:val="center"/>
          </w:tcPr>
          <w:p w:rsidR="00B15684" w:rsidRPr="00DA7C05" w:rsidRDefault="00B15684" w:rsidP="00DA7C0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7C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 профессионал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ьн</w:t>
            </w:r>
            <w:r w:rsidR="00B4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 самоопределения и карьеры (8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15684" w:rsidRPr="00DA7C05" w:rsidRDefault="00B15684"/>
        </w:tc>
        <w:tc>
          <w:tcPr>
            <w:tcW w:w="1275" w:type="dxa"/>
          </w:tcPr>
          <w:p w:rsidR="00B15684" w:rsidRPr="00CA5F09" w:rsidRDefault="00B15684" w:rsidP="008F66D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14.04.2017</w:t>
            </w: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26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Понятие профессиональной деятельности.</w:t>
            </w:r>
            <w:r>
              <w:t xml:space="preserve"> </w:t>
            </w:r>
            <w:r w:rsidRPr="003C695F">
              <w:t>Разделение и специализация труда.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8F66D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27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Сферы, отрасли, предметы труда и процесс профессиональной деятельности.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9F6A6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28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Понятие культуры труда.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9F6A6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29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Профессиональная этика.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9F6A6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30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Профессиональное становление личности.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CA5F09" w:rsidRDefault="00B15684" w:rsidP="005C38A1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31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 xml:space="preserve">Профессиональная карьера. 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DA7C05" w:rsidRDefault="00B15684" w:rsidP="005C38A1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32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>
              <w:t>Подготовка к профессиональной деятельности.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DA7C05" w:rsidRDefault="00B15684" w:rsidP="005C38A1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33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Творческий проект на тему « Мои жизненные планы и профессиональная карьера».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DA7C05" w:rsidRDefault="00B15684" w:rsidP="005C38A1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Pr="00DA7C05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A7C05">
              <w:rPr>
                <w:rFonts w:ascii="Calibri" w:eastAsia="Calibri" w:hAnsi="Calibri" w:cs="Times New Roman"/>
                <w:sz w:val="28"/>
                <w:szCs w:val="28"/>
              </w:rPr>
              <w:t>34</w:t>
            </w:r>
          </w:p>
        </w:tc>
        <w:tc>
          <w:tcPr>
            <w:tcW w:w="6112" w:type="dxa"/>
            <w:vAlign w:val="center"/>
          </w:tcPr>
          <w:p w:rsidR="00B15684" w:rsidRPr="003C695F" w:rsidRDefault="00B15684" w:rsidP="001104A1">
            <w:r w:rsidRPr="003C695F">
              <w:t>Оценка и защита проектов.</w:t>
            </w:r>
          </w:p>
        </w:tc>
        <w:tc>
          <w:tcPr>
            <w:tcW w:w="1666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  <w:r w:rsidRPr="00DA7C0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75" w:type="dxa"/>
          </w:tcPr>
          <w:p w:rsidR="00B15684" w:rsidRPr="00DA7C05" w:rsidRDefault="00B15684" w:rsidP="005C38A1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B15684" w:rsidRPr="00DA7C05" w:rsidTr="00E36B14">
        <w:trPr>
          <w:gridAfter w:val="3"/>
          <w:wAfter w:w="2550" w:type="dxa"/>
        </w:trPr>
        <w:tc>
          <w:tcPr>
            <w:tcW w:w="826" w:type="dxa"/>
            <w:vAlign w:val="center"/>
          </w:tcPr>
          <w:p w:rsidR="00B15684" w:rsidRDefault="00B15684" w:rsidP="00A83796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112" w:type="dxa"/>
            <w:vAlign w:val="center"/>
          </w:tcPr>
          <w:p w:rsidR="00B15684" w:rsidRDefault="00B15684" w:rsidP="001104A1">
            <w:r>
              <w:t>ИТОГО</w:t>
            </w:r>
          </w:p>
        </w:tc>
        <w:tc>
          <w:tcPr>
            <w:tcW w:w="1666" w:type="dxa"/>
          </w:tcPr>
          <w:p w:rsidR="00B15684" w:rsidRDefault="00B41BD4" w:rsidP="00DA7C0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1275" w:type="dxa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82" w:type="dxa"/>
            <w:gridSpan w:val="2"/>
          </w:tcPr>
          <w:p w:rsidR="00B15684" w:rsidRPr="00DA7C05" w:rsidRDefault="00B15684" w:rsidP="00DA7C05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DA7C05" w:rsidRPr="00DA7C05" w:rsidRDefault="00DA7C05" w:rsidP="00DA7C05">
      <w:pPr>
        <w:rPr>
          <w:rFonts w:ascii="Calibri" w:eastAsia="Calibri" w:hAnsi="Calibri" w:cs="Times New Roman"/>
        </w:rPr>
      </w:pPr>
    </w:p>
    <w:p w:rsidR="00DA7C05" w:rsidRPr="00DA7C05" w:rsidRDefault="00DA7C05" w:rsidP="00DA7C05">
      <w:pPr>
        <w:rPr>
          <w:rFonts w:ascii="Calibri" w:eastAsia="Calibri" w:hAnsi="Calibri" w:cs="Times New Roman"/>
        </w:rPr>
      </w:pPr>
    </w:p>
    <w:p w:rsidR="00DA7C05" w:rsidRPr="00DA7C05" w:rsidRDefault="00DA7C05" w:rsidP="00DA7C05">
      <w:pPr>
        <w:rPr>
          <w:rFonts w:ascii="Calibri" w:eastAsia="Calibri" w:hAnsi="Calibri" w:cs="Times New Roman"/>
        </w:rPr>
      </w:pPr>
    </w:p>
    <w:p w:rsidR="009B1B39" w:rsidRDefault="009B1B39"/>
    <w:sectPr w:rsidR="009B1B39" w:rsidSect="00DF022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C74A12"/>
    <w:multiLevelType w:val="singleLevel"/>
    <w:tmpl w:val="69D6C9A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05"/>
    <w:rsid w:val="00334B43"/>
    <w:rsid w:val="009B1B39"/>
    <w:rsid w:val="00AF3185"/>
    <w:rsid w:val="00B15684"/>
    <w:rsid w:val="00B41BD4"/>
    <w:rsid w:val="00DA7C05"/>
    <w:rsid w:val="00DF0223"/>
    <w:rsid w:val="00E36B14"/>
    <w:rsid w:val="00F3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70C8"/>
  <w15:docId w15:val="{A24D75AC-DE11-4267-AADB-D9C4AB85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7</cp:revision>
  <cp:lastPrinted>2016-11-29T08:07:00Z</cp:lastPrinted>
  <dcterms:created xsi:type="dcterms:W3CDTF">2015-11-13T16:28:00Z</dcterms:created>
  <dcterms:modified xsi:type="dcterms:W3CDTF">2020-08-07T05:37:00Z</dcterms:modified>
</cp:coreProperties>
</file>